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A2" w:rsidRDefault="003A161E" w:rsidP="001847E1">
      <w:pPr>
        <w:spacing w:after="0"/>
        <w:rPr>
          <w:rFonts w:ascii="Arial" w:hAnsi="Arial" w:cs="Arial"/>
          <w:sz w:val="24"/>
          <w:szCs w:val="24"/>
        </w:rPr>
      </w:pPr>
      <w:r w:rsidRPr="00FD61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344436" wp14:editId="2F299905">
            <wp:simplePos x="0" y="0"/>
            <wp:positionH relativeFrom="column">
              <wp:posOffset>-763242</wp:posOffset>
            </wp:positionH>
            <wp:positionV relativeFrom="paragraph">
              <wp:posOffset>-596789</wp:posOffset>
            </wp:positionV>
            <wp:extent cx="7576185" cy="1664335"/>
            <wp:effectExtent l="0" t="0" r="5715" b="0"/>
            <wp:wrapNone/>
            <wp:docPr id="23" name="Рисунок 23" descr="C:\Users\ubojtsova\Downloads\ВМТП_Бланк_А4_page-0001 (3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ojtsova\Downloads\ВМТП_Бланк_А4_page-0001 (3)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6A2" w:rsidRDefault="003866A2" w:rsidP="003866A2">
      <w:pPr>
        <w:spacing w:after="0"/>
        <w:rPr>
          <w:rFonts w:ascii="Arial" w:hAnsi="Arial" w:cs="Arial"/>
          <w:sz w:val="24"/>
          <w:szCs w:val="24"/>
        </w:rPr>
      </w:pPr>
    </w:p>
    <w:p w:rsidR="003A161E" w:rsidRDefault="003A161E" w:rsidP="003866A2">
      <w:pPr>
        <w:spacing w:after="0"/>
        <w:rPr>
          <w:rFonts w:ascii="Arial" w:hAnsi="Arial" w:cs="Arial"/>
          <w:sz w:val="24"/>
          <w:szCs w:val="24"/>
        </w:rPr>
      </w:pPr>
    </w:p>
    <w:p w:rsidR="003A161E" w:rsidRDefault="003A161E" w:rsidP="003866A2">
      <w:pPr>
        <w:spacing w:after="0"/>
        <w:rPr>
          <w:rFonts w:ascii="Arial" w:hAnsi="Arial" w:cs="Arial"/>
          <w:sz w:val="24"/>
          <w:szCs w:val="24"/>
        </w:rPr>
      </w:pPr>
    </w:p>
    <w:p w:rsidR="003A161E" w:rsidRDefault="003A161E" w:rsidP="003866A2">
      <w:pPr>
        <w:spacing w:after="0"/>
        <w:rPr>
          <w:rFonts w:ascii="Arial" w:hAnsi="Arial" w:cs="Arial"/>
          <w:sz w:val="24"/>
          <w:szCs w:val="24"/>
        </w:rPr>
      </w:pPr>
    </w:p>
    <w:p w:rsidR="003A161E" w:rsidRDefault="003A161E" w:rsidP="003866A2">
      <w:pPr>
        <w:spacing w:after="0"/>
        <w:rPr>
          <w:rFonts w:ascii="Arial" w:hAnsi="Arial" w:cs="Arial"/>
          <w:sz w:val="24"/>
          <w:szCs w:val="24"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Default="00D439DA" w:rsidP="00D439DA">
      <w:pPr>
        <w:spacing w:after="4" w:line="268" w:lineRule="auto"/>
        <w:ind w:left="1588" w:right="204" w:hanging="1176"/>
        <w:rPr>
          <w:rFonts w:ascii="Arial" w:eastAsia="Arial" w:hAnsi="Arial" w:cs="Arial"/>
          <w:b/>
        </w:rPr>
      </w:pPr>
    </w:p>
    <w:p w:rsidR="00D439DA" w:rsidRPr="00D439DA" w:rsidRDefault="00D439DA" w:rsidP="00D439DA">
      <w:pPr>
        <w:spacing w:after="4" w:line="268" w:lineRule="auto"/>
        <w:ind w:left="1588" w:right="204" w:hanging="1176"/>
        <w:jc w:val="center"/>
        <w:rPr>
          <w:rFonts w:ascii="Arial" w:eastAsia="Arial" w:hAnsi="Arial" w:cs="Arial"/>
          <w:b/>
          <w:sz w:val="28"/>
        </w:rPr>
      </w:pPr>
      <w:bookmarkStart w:id="0" w:name="_GoBack"/>
      <w:r w:rsidRPr="00D439DA">
        <w:rPr>
          <w:rFonts w:ascii="Arial" w:eastAsia="Arial" w:hAnsi="Arial" w:cs="Arial"/>
          <w:b/>
          <w:sz w:val="28"/>
        </w:rPr>
        <w:t>ПОРЯДОК ОФОРМ</w:t>
      </w:r>
      <w:r w:rsidRPr="00D439DA">
        <w:rPr>
          <w:rFonts w:ascii="Arial" w:eastAsia="Arial" w:hAnsi="Arial" w:cs="Arial"/>
          <w:b/>
          <w:sz w:val="28"/>
        </w:rPr>
        <w:t>ЛЕНИЯ Ж.Д. НАКЛАДНЫХ</w:t>
      </w:r>
    </w:p>
    <w:p w:rsidR="00D439DA" w:rsidRPr="00D439DA" w:rsidRDefault="00D439DA" w:rsidP="00D439DA">
      <w:pPr>
        <w:spacing w:after="4" w:line="268" w:lineRule="auto"/>
        <w:ind w:left="1588" w:right="204" w:hanging="1176"/>
        <w:jc w:val="center"/>
        <w:rPr>
          <w:rFonts w:ascii="Arial" w:eastAsia="Arial" w:hAnsi="Arial" w:cs="Arial"/>
          <w:b/>
          <w:sz w:val="28"/>
        </w:rPr>
      </w:pPr>
      <w:r w:rsidRPr="00D439DA">
        <w:rPr>
          <w:rFonts w:ascii="Arial" w:eastAsia="Arial" w:hAnsi="Arial" w:cs="Arial"/>
          <w:b/>
          <w:sz w:val="28"/>
        </w:rPr>
        <w:t xml:space="preserve">НА СТАНЦИИ </w:t>
      </w:r>
      <w:r w:rsidRPr="00D439DA">
        <w:rPr>
          <w:rFonts w:ascii="Arial" w:eastAsia="Arial" w:hAnsi="Arial" w:cs="Arial"/>
          <w:b/>
          <w:sz w:val="28"/>
        </w:rPr>
        <w:t>ОТП</w:t>
      </w:r>
      <w:r w:rsidRPr="00D439DA">
        <w:rPr>
          <w:rFonts w:ascii="Arial" w:eastAsia="Arial" w:hAnsi="Arial" w:cs="Arial"/>
          <w:b/>
          <w:sz w:val="28"/>
        </w:rPr>
        <w:t>РАВЛЕНИЯ ДЛЯ ПЕРЕВОЗКИ ГРУЗОВ,</w:t>
      </w:r>
    </w:p>
    <w:p w:rsidR="00D439DA" w:rsidRPr="00D439DA" w:rsidRDefault="00D439DA" w:rsidP="00D439DA">
      <w:pPr>
        <w:spacing w:after="4" w:line="268" w:lineRule="auto"/>
        <w:ind w:left="1588" w:right="204" w:hanging="1176"/>
        <w:jc w:val="center"/>
        <w:rPr>
          <w:sz w:val="28"/>
        </w:rPr>
      </w:pPr>
      <w:r w:rsidRPr="00D439DA">
        <w:rPr>
          <w:rFonts w:ascii="Arial" w:eastAsia="Arial" w:hAnsi="Arial" w:cs="Arial"/>
          <w:b/>
          <w:sz w:val="28"/>
        </w:rPr>
        <w:t>СЛЕДУЮЩИХ В АДРЕС ПАО «ВМТП»</w:t>
      </w:r>
    </w:p>
    <w:p w:rsidR="007A3270" w:rsidRDefault="007A3270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bookmarkEnd w:id="0"/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99476D">
      <w:pPr>
        <w:spacing w:after="0" w:line="240" w:lineRule="auto"/>
      </w:pPr>
    </w:p>
    <w:p w:rsidR="00D439DA" w:rsidRDefault="00D439DA" w:rsidP="00D439DA">
      <w:pPr>
        <w:spacing w:after="14" w:line="259" w:lineRule="auto"/>
        <w:ind w:left="708"/>
      </w:pPr>
    </w:p>
    <w:p w:rsidR="00D439DA" w:rsidRDefault="00D439DA" w:rsidP="00D439DA">
      <w:pPr>
        <w:ind w:left="-15"/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</w:t>
      </w:r>
      <w:r>
        <w:t xml:space="preserve"> При оформлении накладных для перевозки грузов с последующим убытием морем – </w:t>
      </w:r>
      <w:r>
        <w:rPr>
          <w:rFonts w:ascii="Arial" w:eastAsia="Arial" w:hAnsi="Arial" w:cs="Arial"/>
          <w:b/>
        </w:rPr>
        <w:t xml:space="preserve">Экспорт </w:t>
      </w:r>
      <w:r>
        <w:t>указывается:</w:t>
      </w:r>
      <w:r>
        <w:rPr>
          <w:rFonts w:ascii="Arial" w:eastAsia="Arial" w:hAnsi="Arial" w:cs="Arial"/>
          <w:b/>
        </w:rPr>
        <w:t xml:space="preserve">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«Станция и дорога назначения»: Владивосток экспорт (код 980200);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«Грузополучатель»: ПАО «ВМТП» код ОКПО 01126016 (код 6622);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«Почтовый адрес грузополучателя»: 690065, Россия, Приморский край, г. Владивосток, ул. Стрельникова, 9;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2 «Особые заявления и отметки грузоотправителя» указать: «для вывоза водным транспортом», номер контракта, лицензии, покупатель, страна назначения. Экспедитор в порту ООО «___________» (ИНН/КПП). </w:t>
      </w:r>
    </w:p>
    <w:p w:rsidR="00D439DA" w:rsidRDefault="00D439DA" w:rsidP="00D439DA">
      <w:pPr>
        <w:spacing w:after="14" w:line="259" w:lineRule="auto"/>
        <w:ind w:left="852"/>
      </w:pPr>
      <w:r>
        <w:t xml:space="preserve"> </w:t>
      </w:r>
    </w:p>
    <w:p w:rsidR="00D439DA" w:rsidRDefault="00D439DA" w:rsidP="00D439DA"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При оформлении накладных для перевозки грузов на </w:t>
      </w:r>
      <w:r>
        <w:rPr>
          <w:rFonts w:ascii="Arial" w:eastAsia="Arial" w:hAnsi="Arial" w:cs="Arial"/>
          <w:b/>
        </w:rPr>
        <w:t xml:space="preserve">местную выдачу </w:t>
      </w:r>
      <w:r>
        <w:t xml:space="preserve">указывается: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«Станция и дорога назначения»: Владивосток ДВЖД (код 980003);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«Грузополучатель»: ПАО «ВМТП» код ОКПО 01126016 (код 6622); </w:t>
      </w:r>
      <w:r>
        <w:rPr>
          <w:rFonts w:ascii="Segoe UI Symbol" w:eastAsia="Segoe UI Symbol" w:hAnsi="Segoe UI Symbol" w:cs="Segoe UI Symbol"/>
        </w:rPr>
        <w:t></w:t>
      </w:r>
      <w:r>
        <w:t xml:space="preserve"> в графе «Почтовый адрес грузополучателя»: 690065, Россия, Приморский край, г. Владивосток, ул. Стрельникова, 9;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>в графе 2 «Особые заявления и отметки отправителя» указать: «для вывоза автомобильным транспортом», наименование и реквизиты (ИНН/КПП, адрес) компании/ФИО, паспортные данные Заказчика, в чей адрес идет груз.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Экспедитор в порту ООО «___________» (ИНН/КПП). </w:t>
      </w:r>
    </w:p>
    <w:p w:rsidR="00D439DA" w:rsidRDefault="00D439DA" w:rsidP="00D439DA">
      <w:pPr>
        <w:spacing w:after="14" w:line="259" w:lineRule="auto"/>
        <w:ind w:left="852"/>
      </w:pPr>
      <w:r>
        <w:t xml:space="preserve"> </w:t>
      </w:r>
    </w:p>
    <w:p w:rsidR="00D439DA" w:rsidRDefault="00D439DA" w:rsidP="00D439DA">
      <w:pPr>
        <w:ind w:left="-15"/>
      </w:pPr>
      <w:r>
        <w:rPr>
          <w:rFonts w:ascii="Arial" w:eastAsia="Arial" w:hAnsi="Arial" w:cs="Arial"/>
          <w:b/>
        </w:rPr>
        <w:t xml:space="preserve">3. </w:t>
      </w:r>
      <w:r>
        <w:t xml:space="preserve">При оформлении накладных для перевозки грузов с последующим убытием морем – </w:t>
      </w:r>
      <w:r>
        <w:rPr>
          <w:rFonts w:ascii="Arial" w:eastAsia="Arial" w:hAnsi="Arial" w:cs="Arial"/>
          <w:b/>
        </w:rPr>
        <w:t xml:space="preserve">Каботаж </w:t>
      </w:r>
      <w:r>
        <w:t xml:space="preserve">указывается: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«Станция и дорога назначения»: Владивосток ДВЖД (код 980003);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«Грузополучатель»: ПАО «ВМТП» код ОКПО 01126016 (код 6622);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«Почтовый адрес грузополучателя»: 690065, Россия, Приморский край, г. Владивосток, ул. Стрельникова, 9;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>в графе 2 «Особые заявления и отметки отправителя» указать: «для вывоза водным транспортом в порт _____________», наименование и реквизиты (ИНН/КПП, адрес) компании/ ФИО, паспортные данные Заказчика, в чей адрес идет груз.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Экспедитор в порту ООО </w:t>
      </w:r>
    </w:p>
    <w:p w:rsidR="00D439DA" w:rsidRDefault="00D439DA" w:rsidP="00D439DA">
      <w:pPr>
        <w:ind w:left="-15"/>
      </w:pPr>
      <w:r>
        <w:t xml:space="preserve">«___________» (ИНН/КПП). </w:t>
      </w:r>
    </w:p>
    <w:p w:rsidR="00D439DA" w:rsidRDefault="00D439DA" w:rsidP="00D439DA">
      <w:pPr>
        <w:spacing w:after="17" w:line="259" w:lineRule="auto"/>
        <w:ind w:left="852"/>
      </w:pPr>
      <w:r>
        <w:rPr>
          <w:rFonts w:ascii="Arial" w:eastAsia="Arial" w:hAnsi="Arial" w:cs="Arial"/>
          <w:b/>
        </w:rPr>
        <w:t xml:space="preserve"> </w:t>
      </w:r>
    </w:p>
    <w:p w:rsidR="00D439DA" w:rsidRDefault="00D439DA" w:rsidP="00D439DA">
      <w:pPr>
        <w:ind w:left="-15"/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t>При оформлении накладных для перевозки грузов с последующим убытием</w:t>
      </w:r>
      <w:r>
        <w:rPr>
          <w:rFonts w:ascii="Arial" w:eastAsia="Arial" w:hAnsi="Arial" w:cs="Arial"/>
          <w:b/>
        </w:rPr>
        <w:t xml:space="preserve"> железнодорожным транспортом: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«Станция и дорога назначения»: Владивосток ДВЖД (код 980003);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«Грузополучатель»: ПАО «ВМТП» код ОКПО 01126016 (код 6622);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 xml:space="preserve">в графе «Почтовый адрес грузополучателя»: 690065, Россия, Приморский край, г. Владивосток, ул. Стрельникова, 9; </w:t>
      </w:r>
    </w:p>
    <w:p w:rsidR="00D439DA" w:rsidRDefault="00D439DA" w:rsidP="00D439DA">
      <w:pPr>
        <w:numPr>
          <w:ilvl w:val="0"/>
          <w:numId w:val="1"/>
        </w:numPr>
        <w:spacing w:after="10" w:line="266" w:lineRule="auto"/>
        <w:ind w:firstLine="417"/>
        <w:jc w:val="both"/>
      </w:pPr>
      <w:r>
        <w:t>в графе 2 «Особые заявления и отметки отправителя» указать: «для вывоза железнодорожным транспортом на ст. назначения _________», наименование и реквизиты (ИНН/КПП, адрес) /ФИО, паспортные данные Заказчика, в чей адрес идет груз.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Экспедитор в порту ООО «___________» (ИНН/КПП). </w:t>
      </w:r>
    </w:p>
    <w:p w:rsidR="00D439DA" w:rsidRDefault="00D439DA" w:rsidP="00D439DA">
      <w:pPr>
        <w:spacing w:after="10" w:line="266" w:lineRule="auto"/>
        <w:jc w:val="both"/>
      </w:pPr>
      <w:r>
        <w:rPr>
          <w:rFonts w:ascii="Arial" w:eastAsia="Arial" w:hAnsi="Arial" w:cs="Arial"/>
          <w:b/>
        </w:rPr>
        <w:lastRenderedPageBreak/>
        <w:t>5</w:t>
      </w:r>
      <w:r>
        <w:rPr>
          <w:rFonts w:ascii="Arial" w:eastAsia="Arial" w:hAnsi="Arial" w:cs="Arial"/>
          <w:b/>
        </w:rPr>
        <w:t xml:space="preserve">. </w:t>
      </w:r>
      <w:r>
        <w:t>В случае, если плательщиком провозных платежей, сбора за охрану является Заказчик, акты приёма-выдачи грузов в вагонах, контейнерах, акты выполненных работ, оформленные в соответствии с договорами с ФГП ВО ЖДТ РФ, представляются Заказчиком в о</w:t>
      </w:r>
      <w:r>
        <w:t>тдел железнодорожных перевозок.</w:t>
      </w:r>
    </w:p>
    <w:p w:rsidR="00D439DA" w:rsidRDefault="00D439DA" w:rsidP="00D439DA">
      <w:pPr>
        <w:spacing w:after="10" w:line="266" w:lineRule="auto"/>
        <w:jc w:val="both"/>
      </w:pPr>
    </w:p>
    <w:p w:rsidR="00D439DA" w:rsidRDefault="00D439DA" w:rsidP="00D439DA">
      <w:pPr>
        <w:spacing w:after="10" w:line="266" w:lineRule="auto"/>
        <w:jc w:val="both"/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. </w:t>
      </w:r>
      <w:r>
        <w:t xml:space="preserve">При завозе груза в Порт железнодорожным транспортом в вагонах, не принадлежащих перевозчику, Заказчик обязан заблаговременно принять все меры, необходимые для отправки (возврата) порожних вагонов со станции Владивосток, с тем, чтобы уборка таких вагонов с путей необщего пользования Порта могла быть произведена в те же сроки, что и уборка вагонов, принадлежащих перевозчику. </w:t>
      </w:r>
    </w:p>
    <w:p w:rsidR="00D439DA" w:rsidRDefault="00D439DA" w:rsidP="00D439DA">
      <w:pPr>
        <w:ind w:left="-15"/>
      </w:pPr>
      <w:r>
        <w:t xml:space="preserve">Предоставляет Порту инструкции на отправку порожних вагонов из-под выгрузки груза и организовывает отправку порожних вагонов не позднее 2 (двух) суток с даты выгрузки. </w:t>
      </w:r>
      <w:r>
        <w:rPr>
          <w:rFonts w:ascii="Arial" w:eastAsia="Arial" w:hAnsi="Arial" w:cs="Arial"/>
          <w:b/>
        </w:rPr>
        <w:t xml:space="preserve"> </w:t>
      </w:r>
    </w:p>
    <w:p w:rsidR="00D439DA" w:rsidRDefault="00D439DA" w:rsidP="00D439DA">
      <w:pPr>
        <w:ind w:left="-15"/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. </w:t>
      </w:r>
      <w:r>
        <w:t xml:space="preserve">В случае необеспечения Заказчиком уборки подвижного состава/вагонов с подъездных путей терминала Порта в установленный срок Порт вправе взыскать с Заказчика штраф за отстой подвижного состава/вагонов из расчёта: </w:t>
      </w:r>
    </w:p>
    <w:p w:rsidR="00D439DA" w:rsidRDefault="00D439DA" w:rsidP="00D439DA">
      <w:pPr>
        <w:numPr>
          <w:ilvl w:val="0"/>
          <w:numId w:val="3"/>
        </w:numPr>
        <w:spacing w:after="10" w:line="266" w:lineRule="auto"/>
        <w:jc w:val="both"/>
      </w:pPr>
      <w:r>
        <w:t xml:space="preserve">5 000,00 руб. за один вагон длиной 14 м в сутки; • 6 000,00 руб. за один вагон длиной 18 м в сутки; </w:t>
      </w:r>
    </w:p>
    <w:p w:rsidR="00D439DA" w:rsidRDefault="00D439DA" w:rsidP="00D439DA">
      <w:pPr>
        <w:numPr>
          <w:ilvl w:val="0"/>
          <w:numId w:val="3"/>
        </w:numPr>
        <w:spacing w:after="10" w:line="266" w:lineRule="auto"/>
        <w:jc w:val="both"/>
      </w:pPr>
      <w:r>
        <w:t xml:space="preserve">8 000,00 руб. за один вагон длиной 25 м в сутки; </w:t>
      </w:r>
    </w:p>
    <w:p w:rsidR="00D439DA" w:rsidRDefault="00D439DA" w:rsidP="00D439DA">
      <w:pPr>
        <w:numPr>
          <w:ilvl w:val="0"/>
          <w:numId w:val="3"/>
        </w:numPr>
        <w:spacing w:after="10" w:line="266" w:lineRule="auto"/>
        <w:jc w:val="both"/>
      </w:pPr>
      <w:r>
        <w:t xml:space="preserve">5 000,00 руб. за полувагон (либо крытый вагон) в сутки.  </w:t>
      </w:r>
    </w:p>
    <w:p w:rsidR="00D439DA" w:rsidRDefault="00D439DA" w:rsidP="00D439DA">
      <w:pPr>
        <w:ind w:left="-15"/>
      </w:pPr>
      <w:r>
        <w:t xml:space="preserve">Начисление штрафа   производится    на   основании   актов, составленных Портом самостоятельно, с момента выгрузки гружёного вагона до момента оформления перевозочного документа на порожний рейс вагона. Неполные сутки принимаются за полные. </w:t>
      </w:r>
      <w:r>
        <w:br/>
      </w:r>
      <w:r>
        <w:t xml:space="preserve">Все изменения и дополнения, вносимые Заказчиком в заявку формы ГУ-12, подлежат согласованию с Портом. В случае несогласованных действий Заказчика, Порт вправе выставить, а Заказчик обязан оплатить, штраф в размере 500,00 руб./вагон. </w:t>
      </w:r>
    </w:p>
    <w:p w:rsidR="00D439DA" w:rsidRDefault="00D439DA" w:rsidP="0099476D">
      <w:pPr>
        <w:spacing w:after="0" w:line="240" w:lineRule="auto"/>
      </w:pPr>
    </w:p>
    <w:sectPr w:rsidR="00D439DA" w:rsidSect="000F28B9">
      <w:footerReference w:type="default" r:id="rId8"/>
      <w:pgSz w:w="11906" w:h="16838"/>
      <w:pgMar w:top="1134" w:right="567" w:bottom="1134" w:left="1134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85" w:rsidRDefault="00E92E85" w:rsidP="00F849DE">
      <w:pPr>
        <w:spacing w:after="0" w:line="240" w:lineRule="auto"/>
      </w:pPr>
      <w:r>
        <w:separator/>
      </w:r>
    </w:p>
  </w:endnote>
  <w:endnote w:type="continuationSeparator" w:id="0">
    <w:p w:rsidR="00E92E85" w:rsidRDefault="00E92E85" w:rsidP="00F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6D" w:rsidRDefault="0099476D">
    <w:pPr>
      <w:pStyle w:val="a5"/>
    </w:pPr>
    <w:r w:rsidRPr="0099476D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-735394</wp:posOffset>
          </wp:positionH>
          <wp:positionV relativeFrom="paragraph">
            <wp:posOffset>130810</wp:posOffset>
          </wp:positionV>
          <wp:extent cx="7559878" cy="1542197"/>
          <wp:effectExtent l="0" t="0" r="3175" b="1270"/>
          <wp:wrapNone/>
          <wp:docPr id="1" name="Рисунок 1" descr="C:\Users\ubojtsova\Downloads\ВМТП_Бланк_А4_page-0001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bojtsova\Downloads\ВМТП_Бланк_А4_page-0001 (3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78" cy="154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85" w:rsidRDefault="00E92E85" w:rsidP="00F849DE">
      <w:pPr>
        <w:spacing w:after="0" w:line="240" w:lineRule="auto"/>
      </w:pPr>
      <w:r>
        <w:separator/>
      </w:r>
    </w:p>
  </w:footnote>
  <w:footnote w:type="continuationSeparator" w:id="0">
    <w:p w:rsidR="00E92E85" w:rsidRDefault="00E92E85" w:rsidP="00F8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485"/>
    <w:multiLevelType w:val="hybridMultilevel"/>
    <w:tmpl w:val="388487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04E9"/>
    <w:multiLevelType w:val="hybridMultilevel"/>
    <w:tmpl w:val="B1241F8C"/>
    <w:lvl w:ilvl="0" w:tplc="B3763C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A7F"/>
    <w:multiLevelType w:val="multilevel"/>
    <w:tmpl w:val="E8B4EE1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C5252"/>
    <w:multiLevelType w:val="hybridMultilevel"/>
    <w:tmpl w:val="D74039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7E72"/>
    <w:multiLevelType w:val="hybridMultilevel"/>
    <w:tmpl w:val="5E62392E"/>
    <w:lvl w:ilvl="0" w:tplc="2132C576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65374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EB7A4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4A9EE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0A90E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18EC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E75E6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467BC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06C30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4B1954"/>
    <w:multiLevelType w:val="hybridMultilevel"/>
    <w:tmpl w:val="688892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6B93"/>
    <w:multiLevelType w:val="hybridMultilevel"/>
    <w:tmpl w:val="6E9CBE94"/>
    <w:lvl w:ilvl="0" w:tplc="D6E6B3C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50B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CE99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2679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02096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416C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4FA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61CAE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8825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7"/>
    <w:rsid w:val="0000726C"/>
    <w:rsid w:val="00056FCE"/>
    <w:rsid w:val="000941DC"/>
    <w:rsid w:val="000F28B9"/>
    <w:rsid w:val="00164D04"/>
    <w:rsid w:val="00186AC1"/>
    <w:rsid w:val="001D06D3"/>
    <w:rsid w:val="0026329A"/>
    <w:rsid w:val="002A57D7"/>
    <w:rsid w:val="00350070"/>
    <w:rsid w:val="003621A9"/>
    <w:rsid w:val="00370061"/>
    <w:rsid w:val="003866A2"/>
    <w:rsid w:val="003A161E"/>
    <w:rsid w:val="00437A89"/>
    <w:rsid w:val="004C02B8"/>
    <w:rsid w:val="004C1437"/>
    <w:rsid w:val="00500710"/>
    <w:rsid w:val="00557B4D"/>
    <w:rsid w:val="00607FA5"/>
    <w:rsid w:val="00692BFE"/>
    <w:rsid w:val="00745DE1"/>
    <w:rsid w:val="007A3270"/>
    <w:rsid w:val="007E64A1"/>
    <w:rsid w:val="00820F2C"/>
    <w:rsid w:val="0099476D"/>
    <w:rsid w:val="009A4196"/>
    <w:rsid w:val="009A54BC"/>
    <w:rsid w:val="009F1B61"/>
    <w:rsid w:val="00A350B7"/>
    <w:rsid w:val="00A4329D"/>
    <w:rsid w:val="00A45CB3"/>
    <w:rsid w:val="00C52B52"/>
    <w:rsid w:val="00C60FEB"/>
    <w:rsid w:val="00C938BB"/>
    <w:rsid w:val="00D439DA"/>
    <w:rsid w:val="00D91500"/>
    <w:rsid w:val="00DB1079"/>
    <w:rsid w:val="00E50113"/>
    <w:rsid w:val="00E92E85"/>
    <w:rsid w:val="00E93EB2"/>
    <w:rsid w:val="00EB61D6"/>
    <w:rsid w:val="00EC071D"/>
    <w:rsid w:val="00F20B6A"/>
    <w:rsid w:val="00F2197F"/>
    <w:rsid w:val="00F766A5"/>
    <w:rsid w:val="00F849DE"/>
    <w:rsid w:val="00F93441"/>
    <w:rsid w:val="00FA23C0"/>
    <w:rsid w:val="00FC2BE9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19A9B"/>
  <w15:chartTrackingRefBased/>
  <w15:docId w15:val="{D130988E-3E84-4E3B-B0CB-E320D17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849DE"/>
  </w:style>
  <w:style w:type="paragraph" w:styleId="a5">
    <w:name w:val="footer"/>
    <w:basedOn w:val="a"/>
    <w:link w:val="a6"/>
    <w:uiPriority w:val="99"/>
    <w:unhideWhenUsed/>
    <w:rsid w:val="00F8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9DE"/>
  </w:style>
  <w:style w:type="table" w:styleId="a7">
    <w:name w:val="Table Grid"/>
    <w:basedOn w:val="a1"/>
    <w:uiPriority w:val="59"/>
    <w:rsid w:val="00EB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B61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6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4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Bojtsova Ulyana Borisovna</dc:creator>
  <cp:keywords/>
  <dc:description/>
  <cp:lastModifiedBy>Andreeva Kseniya Igorevna</cp:lastModifiedBy>
  <cp:revision>2</cp:revision>
  <cp:lastPrinted>2021-08-09T05:02:00Z</cp:lastPrinted>
  <dcterms:created xsi:type="dcterms:W3CDTF">2022-05-23T03:00:00Z</dcterms:created>
  <dcterms:modified xsi:type="dcterms:W3CDTF">2022-05-23T03:00:00Z</dcterms:modified>
</cp:coreProperties>
</file>